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91" w:rsidRPr="00AC747D" w:rsidRDefault="00AC747D" w:rsidP="00AC747D">
      <w:pPr>
        <w:spacing w:line="240" w:lineRule="exact"/>
        <w:rPr>
          <w:rFonts w:asciiTheme="minorEastAsia" w:eastAsiaTheme="minorEastAsia" w:hAnsiTheme="minorEastAsia"/>
          <w:szCs w:val="21"/>
        </w:rPr>
      </w:pPr>
      <w:bookmarkStart w:id="0" w:name="_GoBack"/>
      <w:bookmarkEnd w:id="0"/>
      <w:r w:rsidRPr="00AC747D">
        <w:rPr>
          <w:rFonts w:asciiTheme="minorEastAsia" w:eastAsiaTheme="minorEastAsia" w:hAnsiTheme="minorEastAsia"/>
          <w:szCs w:val="21"/>
        </w:rPr>
        <w:t>(</w:t>
      </w:r>
      <w:r w:rsidR="00FB3B91" w:rsidRPr="00AC747D">
        <w:rPr>
          <w:rFonts w:asciiTheme="minorEastAsia" w:eastAsiaTheme="minorEastAsia" w:hAnsiTheme="minorEastAsia" w:hint="eastAsia"/>
          <w:szCs w:val="21"/>
        </w:rPr>
        <w:t>参考様式</w:t>
      </w:r>
      <w:r w:rsidR="001550C0">
        <w:rPr>
          <w:rFonts w:asciiTheme="minorEastAsia" w:eastAsiaTheme="minorEastAsia" w:hAnsiTheme="minorEastAsia"/>
          <w:szCs w:val="21"/>
        </w:rPr>
        <w:t>1</w:t>
      </w:r>
      <w:r w:rsidR="00952BB1">
        <w:rPr>
          <w:rFonts w:asciiTheme="minorEastAsia" w:eastAsiaTheme="minorEastAsia" w:hAnsiTheme="minorEastAsia"/>
          <w:szCs w:val="21"/>
        </w:rPr>
        <w:t>3</w:t>
      </w:r>
      <w:r w:rsidR="00FB3B91" w:rsidRPr="00AC747D">
        <w:rPr>
          <w:rFonts w:asciiTheme="minorEastAsia" w:eastAsiaTheme="minorEastAsia" w:hAnsiTheme="minorEastAsia" w:hint="eastAsia"/>
          <w:szCs w:val="21"/>
        </w:rPr>
        <w:t>－</w:t>
      </w:r>
      <w:r w:rsidR="00104FBB">
        <w:rPr>
          <w:rFonts w:asciiTheme="minorEastAsia" w:eastAsiaTheme="minorEastAsia" w:hAnsiTheme="minorEastAsia"/>
          <w:szCs w:val="21"/>
        </w:rPr>
        <w:t>2</w:t>
      </w:r>
      <w:r w:rsidRPr="00AC747D">
        <w:rPr>
          <w:rFonts w:asciiTheme="minorEastAsia" w:eastAsiaTheme="minorEastAsia" w:hAnsiTheme="minorEastAsia"/>
          <w:szCs w:val="21"/>
        </w:rPr>
        <w:t>)</w:t>
      </w:r>
    </w:p>
    <w:p w:rsidR="00FB3B91" w:rsidRPr="00AC747D" w:rsidRDefault="00FB3B91" w:rsidP="00AC747D">
      <w:pPr>
        <w:snapToGrid w:val="0"/>
        <w:spacing w:line="240" w:lineRule="exact"/>
        <w:ind w:right="210"/>
        <w:jc w:val="right"/>
        <w:rPr>
          <w:rFonts w:asciiTheme="minorEastAsia" w:eastAsiaTheme="minorEastAsia" w:hAnsiTheme="minorEastAsia"/>
          <w:szCs w:val="21"/>
        </w:rPr>
      </w:pPr>
      <w:r w:rsidRPr="00AC747D">
        <w:rPr>
          <w:rFonts w:asciiTheme="minorEastAsia" w:eastAsiaTheme="minorEastAsia" w:hAnsiTheme="minorEastAsia" w:hint="eastAsia"/>
          <w:szCs w:val="21"/>
        </w:rPr>
        <w:t xml:space="preserve">　　年　　月　　日</w:t>
      </w:r>
    </w:p>
    <w:p w:rsidR="00FB3B91" w:rsidRPr="00AC747D" w:rsidRDefault="00FB3B91" w:rsidP="00AC747D">
      <w:pPr>
        <w:snapToGrid w:val="0"/>
        <w:spacing w:line="240" w:lineRule="exact"/>
        <w:ind w:firstLineChars="135" w:firstLine="283"/>
        <w:rPr>
          <w:rFonts w:asciiTheme="minorEastAsia" w:eastAsiaTheme="minorEastAsia" w:hAnsiTheme="minorEastAsia"/>
          <w:szCs w:val="21"/>
        </w:rPr>
      </w:pPr>
      <w:r w:rsidRPr="00AC747D">
        <w:rPr>
          <w:rFonts w:asciiTheme="minorEastAsia" w:eastAsiaTheme="minorEastAsia" w:hAnsiTheme="minorEastAsia" w:hint="eastAsia"/>
          <w:szCs w:val="21"/>
        </w:rPr>
        <w:t xml:space="preserve">沖縄県介護保険広域連合長　</w:t>
      </w:r>
      <w:r w:rsidR="00AC747D">
        <w:rPr>
          <w:rFonts w:asciiTheme="minorEastAsia" w:eastAsiaTheme="minorEastAsia" w:hAnsiTheme="minorEastAsia" w:hint="eastAsia"/>
          <w:szCs w:val="21"/>
        </w:rPr>
        <w:t>殿</w:t>
      </w:r>
    </w:p>
    <w:p w:rsidR="00FB3B91" w:rsidRDefault="00FB3B91" w:rsidP="00AC747D">
      <w:pPr>
        <w:tabs>
          <w:tab w:val="left" w:pos="4678"/>
        </w:tabs>
        <w:spacing w:line="240" w:lineRule="exact"/>
        <w:ind w:leftChars="2227" w:left="4677"/>
        <w:rPr>
          <w:rFonts w:asciiTheme="minorEastAsia" w:eastAsiaTheme="minorEastAsia" w:hAnsiTheme="minorEastAsia"/>
          <w:kern w:val="0"/>
          <w:szCs w:val="21"/>
        </w:rPr>
      </w:pPr>
      <w:r w:rsidRPr="004176EB">
        <w:rPr>
          <w:rFonts w:asciiTheme="minorEastAsia" w:eastAsiaTheme="minorEastAsia" w:hAnsiTheme="minorEastAsia" w:hint="eastAsia"/>
          <w:spacing w:val="145"/>
          <w:kern w:val="0"/>
          <w:szCs w:val="21"/>
          <w:fitText w:val="1210" w:id="1823206912"/>
        </w:rPr>
        <w:t>所在</w:t>
      </w:r>
      <w:r w:rsidRPr="004176EB">
        <w:rPr>
          <w:rFonts w:asciiTheme="minorEastAsia" w:eastAsiaTheme="minorEastAsia" w:hAnsiTheme="minorEastAsia" w:hint="eastAsia"/>
          <w:kern w:val="0"/>
          <w:szCs w:val="21"/>
          <w:fitText w:val="1210" w:id="1823206912"/>
        </w:rPr>
        <w:t>地</w:t>
      </w:r>
    </w:p>
    <w:p w:rsidR="004176EB" w:rsidRPr="00AC747D" w:rsidRDefault="004176EB" w:rsidP="00AC747D">
      <w:pPr>
        <w:tabs>
          <w:tab w:val="left" w:pos="4678"/>
        </w:tabs>
        <w:spacing w:line="240" w:lineRule="exact"/>
        <w:ind w:leftChars="2227" w:left="4677"/>
        <w:rPr>
          <w:rFonts w:asciiTheme="minorEastAsia" w:eastAsiaTheme="minorEastAsia" w:hAnsiTheme="minorEastAsia"/>
          <w:kern w:val="0"/>
          <w:szCs w:val="21"/>
        </w:rPr>
      </w:pPr>
    </w:p>
    <w:p w:rsidR="00FB3B91" w:rsidRPr="00AC747D" w:rsidRDefault="00FB3B91" w:rsidP="00AC747D">
      <w:pPr>
        <w:tabs>
          <w:tab w:val="left" w:pos="4680"/>
          <w:tab w:val="left" w:pos="5400"/>
        </w:tabs>
        <w:spacing w:line="240" w:lineRule="exact"/>
        <w:ind w:firstLineChars="700" w:firstLine="3108"/>
        <w:rPr>
          <w:rFonts w:asciiTheme="minorEastAsia" w:eastAsiaTheme="minorEastAsia" w:hAnsiTheme="minorEastAsia"/>
          <w:kern w:val="0"/>
          <w:szCs w:val="21"/>
        </w:rPr>
      </w:pPr>
      <w:r w:rsidRPr="00AC747D">
        <w:rPr>
          <w:rFonts w:asciiTheme="minorEastAsia" w:eastAsiaTheme="minorEastAsia" w:hAnsiTheme="minorEastAsia" w:hint="eastAsia"/>
          <w:spacing w:val="117"/>
          <w:kern w:val="0"/>
          <w:szCs w:val="21"/>
          <w:fitText w:val="1100" w:id="1823206913"/>
        </w:rPr>
        <w:t>申請</w:t>
      </w:r>
      <w:r w:rsidRPr="00AC747D">
        <w:rPr>
          <w:rFonts w:asciiTheme="minorEastAsia" w:eastAsiaTheme="minorEastAsia" w:hAnsiTheme="minorEastAsia" w:hint="eastAsia"/>
          <w:spacing w:val="1"/>
          <w:kern w:val="0"/>
          <w:szCs w:val="21"/>
          <w:fitText w:val="1100" w:id="1823206913"/>
        </w:rPr>
        <w:t>者</w:t>
      </w:r>
      <w:r w:rsidRPr="00AC747D">
        <w:rPr>
          <w:rFonts w:asciiTheme="minorEastAsia" w:eastAsiaTheme="minorEastAsia" w:hAnsiTheme="minorEastAsia"/>
          <w:szCs w:val="21"/>
        </w:rPr>
        <w:tab/>
      </w:r>
      <w:r w:rsidRPr="00AC747D">
        <w:rPr>
          <w:rFonts w:asciiTheme="minorEastAsia" w:eastAsiaTheme="minorEastAsia" w:hAnsiTheme="minorEastAsia" w:hint="eastAsia"/>
          <w:spacing w:val="395"/>
          <w:kern w:val="0"/>
          <w:szCs w:val="21"/>
          <w:fitText w:val="1210" w:id="1823206914"/>
        </w:rPr>
        <w:t>名</w:t>
      </w:r>
      <w:r w:rsidRPr="00AC747D">
        <w:rPr>
          <w:rFonts w:asciiTheme="minorEastAsia" w:eastAsiaTheme="minorEastAsia" w:hAnsiTheme="minorEastAsia" w:hint="eastAsia"/>
          <w:kern w:val="0"/>
          <w:szCs w:val="21"/>
          <w:fitText w:val="1210" w:id="1823206914"/>
        </w:rPr>
        <w:t>称</w:t>
      </w:r>
      <w:r w:rsidRPr="00AC747D">
        <w:rPr>
          <w:rFonts w:asciiTheme="minorEastAsia" w:eastAsiaTheme="minorEastAsia" w:hAnsiTheme="minorEastAsia"/>
          <w:kern w:val="0"/>
          <w:szCs w:val="21"/>
        </w:rPr>
        <w:tab/>
      </w:r>
      <w:r w:rsidRPr="00AC747D">
        <w:rPr>
          <w:rFonts w:asciiTheme="minorEastAsia" w:eastAsiaTheme="minorEastAsia" w:hAnsiTheme="minorEastAsia" w:hint="eastAsia"/>
          <w:kern w:val="0"/>
          <w:szCs w:val="21"/>
        </w:rPr>
        <w:t xml:space="preserve">　　　　　　　　　　　㊞</w:t>
      </w:r>
    </w:p>
    <w:p w:rsidR="004176EB" w:rsidRDefault="004176EB" w:rsidP="00AC747D">
      <w:pPr>
        <w:snapToGrid w:val="0"/>
        <w:spacing w:line="240" w:lineRule="exact"/>
        <w:ind w:leftChars="2227" w:left="4677"/>
        <w:rPr>
          <w:rFonts w:asciiTheme="minorEastAsia" w:eastAsiaTheme="minorEastAsia" w:hAnsiTheme="minorEastAsia"/>
          <w:kern w:val="0"/>
          <w:szCs w:val="21"/>
        </w:rPr>
      </w:pPr>
    </w:p>
    <w:p w:rsidR="00FB3B91" w:rsidRPr="00AC747D" w:rsidRDefault="00FB3B91" w:rsidP="00AC747D">
      <w:pPr>
        <w:snapToGrid w:val="0"/>
        <w:spacing w:line="240" w:lineRule="exact"/>
        <w:ind w:leftChars="2227" w:left="4677"/>
        <w:rPr>
          <w:rFonts w:asciiTheme="minorEastAsia" w:eastAsiaTheme="minorEastAsia" w:hAnsiTheme="minorEastAsia"/>
          <w:szCs w:val="21"/>
        </w:rPr>
      </w:pPr>
      <w:r w:rsidRPr="00AC747D">
        <w:rPr>
          <w:rFonts w:asciiTheme="minorEastAsia" w:eastAsiaTheme="minorEastAsia" w:hAnsiTheme="minorEastAsia" w:hint="eastAsia"/>
          <w:spacing w:val="20"/>
          <w:kern w:val="0"/>
          <w:szCs w:val="21"/>
          <w:fitText w:val="1210" w:id="1823206915"/>
        </w:rPr>
        <w:t>代表者氏</w:t>
      </w:r>
      <w:r w:rsidRPr="00AC747D">
        <w:rPr>
          <w:rFonts w:asciiTheme="minorEastAsia" w:eastAsiaTheme="minorEastAsia" w:hAnsiTheme="minorEastAsia" w:hint="eastAsia"/>
          <w:kern w:val="0"/>
          <w:szCs w:val="21"/>
          <w:fitText w:val="1210" w:id="1823206915"/>
        </w:rPr>
        <w:t>名</w:t>
      </w:r>
    </w:p>
    <w:p w:rsidR="00FB3B91" w:rsidRDefault="00FB3B91" w:rsidP="00AC747D">
      <w:pPr>
        <w:snapToGrid w:val="0"/>
        <w:spacing w:line="240" w:lineRule="exact"/>
        <w:rPr>
          <w:rFonts w:asciiTheme="minorEastAsia" w:eastAsiaTheme="minorEastAsia" w:hAnsiTheme="minorEastAsia"/>
          <w:szCs w:val="21"/>
        </w:rPr>
      </w:pPr>
    </w:p>
    <w:p w:rsidR="00AC747D" w:rsidRPr="00AC747D" w:rsidRDefault="00AC747D" w:rsidP="00AC747D">
      <w:pPr>
        <w:snapToGrid w:val="0"/>
        <w:spacing w:line="240" w:lineRule="exact"/>
        <w:jc w:val="center"/>
        <w:rPr>
          <w:rFonts w:ascii="ＭＳ 明朝"/>
          <w:szCs w:val="21"/>
        </w:rPr>
      </w:pPr>
      <w:r w:rsidRPr="00AC747D">
        <w:rPr>
          <w:rFonts w:ascii="ＭＳ 明朝" w:hAnsi="ＭＳ 明朝" w:hint="eastAsia"/>
          <w:szCs w:val="21"/>
        </w:rPr>
        <w:t>介護保険法第</w:t>
      </w:r>
      <w:r w:rsidR="0046581E">
        <w:rPr>
          <w:rFonts w:ascii="ＭＳ 明朝" w:hAnsi="ＭＳ 明朝"/>
          <w:szCs w:val="21"/>
        </w:rPr>
        <w:t>7</w:t>
      </w:r>
      <w:r w:rsidR="00952BB1">
        <w:rPr>
          <w:rFonts w:ascii="ＭＳ 明朝"/>
          <w:szCs w:val="21"/>
        </w:rPr>
        <w:t>0</w:t>
      </w:r>
      <w:r w:rsidRPr="00AC747D">
        <w:rPr>
          <w:rFonts w:ascii="ＭＳ 明朝" w:hAnsi="ＭＳ 明朝" w:hint="eastAsia"/>
          <w:szCs w:val="21"/>
        </w:rPr>
        <w:t>条第</w:t>
      </w:r>
      <w:r w:rsidR="00952BB1">
        <w:rPr>
          <w:rFonts w:ascii="ＭＳ 明朝" w:hAnsi="ＭＳ 明朝"/>
          <w:szCs w:val="21"/>
        </w:rPr>
        <w:t>2</w:t>
      </w:r>
      <w:r w:rsidRPr="00AC747D">
        <w:rPr>
          <w:rFonts w:ascii="ＭＳ 明朝" w:hAnsi="ＭＳ 明朝" w:hint="eastAsia"/>
          <w:szCs w:val="21"/>
        </w:rPr>
        <w:t>項各号</w:t>
      </w:r>
      <w:r w:rsidR="00104FBB">
        <w:rPr>
          <w:rFonts w:ascii="ＭＳ 明朝" w:hAnsi="ＭＳ 明朝" w:hint="eastAsia"/>
          <w:szCs w:val="21"/>
        </w:rPr>
        <w:t>及び第</w:t>
      </w:r>
      <w:r w:rsidR="00104FBB">
        <w:rPr>
          <w:rFonts w:ascii="ＭＳ 明朝" w:hAnsi="ＭＳ 明朝"/>
          <w:szCs w:val="21"/>
        </w:rPr>
        <w:t>115</w:t>
      </w:r>
      <w:r w:rsidR="00104FBB">
        <w:rPr>
          <w:rFonts w:ascii="ＭＳ 明朝" w:hAnsi="ＭＳ 明朝" w:hint="eastAsia"/>
          <w:szCs w:val="21"/>
        </w:rPr>
        <w:t>条の</w:t>
      </w:r>
      <w:r w:rsidR="00104FBB">
        <w:rPr>
          <w:rFonts w:ascii="ＭＳ 明朝" w:hAnsi="ＭＳ 明朝"/>
          <w:szCs w:val="21"/>
        </w:rPr>
        <w:t>2</w:t>
      </w:r>
      <w:r w:rsidR="00104FBB">
        <w:rPr>
          <w:rFonts w:ascii="ＭＳ 明朝" w:hAnsi="ＭＳ 明朝" w:hint="eastAsia"/>
          <w:szCs w:val="21"/>
        </w:rPr>
        <w:t>第</w:t>
      </w:r>
      <w:r w:rsidR="00104FBB">
        <w:rPr>
          <w:rFonts w:ascii="ＭＳ 明朝" w:hAnsi="ＭＳ 明朝"/>
          <w:szCs w:val="21"/>
        </w:rPr>
        <w:t>2</w:t>
      </w:r>
      <w:r w:rsidR="00104FBB">
        <w:rPr>
          <w:rFonts w:ascii="ＭＳ 明朝" w:hAnsi="ＭＳ 明朝" w:hint="eastAsia"/>
          <w:szCs w:val="21"/>
        </w:rPr>
        <w:t>項各号</w:t>
      </w:r>
      <w:r w:rsidRPr="00AC747D">
        <w:rPr>
          <w:rFonts w:ascii="ＭＳ 明朝" w:hAnsi="ＭＳ 明朝" w:hint="eastAsia"/>
          <w:szCs w:val="21"/>
        </w:rPr>
        <w:t>の規定に該当しない旨の誓約書</w:t>
      </w:r>
    </w:p>
    <w:p w:rsidR="00AC747D" w:rsidRPr="00AC747D" w:rsidRDefault="00AC747D" w:rsidP="00AC747D">
      <w:pPr>
        <w:snapToGrid w:val="0"/>
        <w:spacing w:line="240" w:lineRule="exact"/>
        <w:rPr>
          <w:rFonts w:asciiTheme="minorEastAsia" w:eastAsiaTheme="minorEastAsia" w:hAnsiTheme="minorEastAsia"/>
          <w:szCs w:val="21"/>
        </w:rPr>
      </w:pPr>
    </w:p>
    <w:p w:rsidR="00FB3B91" w:rsidRPr="00AC747D" w:rsidRDefault="00FB3B91" w:rsidP="00AC747D">
      <w:pPr>
        <w:snapToGrid w:val="0"/>
        <w:spacing w:line="240" w:lineRule="exact"/>
        <w:ind w:firstLineChars="100" w:firstLine="210"/>
        <w:rPr>
          <w:rFonts w:asciiTheme="minorEastAsia" w:eastAsiaTheme="minorEastAsia" w:hAnsiTheme="minorEastAsia"/>
          <w:szCs w:val="21"/>
        </w:rPr>
      </w:pPr>
      <w:r w:rsidRPr="00AC747D">
        <w:rPr>
          <w:rFonts w:asciiTheme="minorEastAsia" w:eastAsiaTheme="minorEastAsia" w:hAnsiTheme="minorEastAsia" w:hint="eastAsia"/>
          <w:szCs w:val="21"/>
        </w:rPr>
        <w:t>申請者が下記のいずれにも該当しない者であることを誓約します。</w:t>
      </w:r>
    </w:p>
    <w:p w:rsidR="00FB3B91" w:rsidRPr="00AC747D" w:rsidRDefault="00FB3B91" w:rsidP="00AC747D">
      <w:pPr>
        <w:snapToGrid w:val="0"/>
        <w:spacing w:line="240" w:lineRule="exact"/>
        <w:rPr>
          <w:rFonts w:asciiTheme="minorEastAsia" w:eastAsiaTheme="minorEastAsia" w:hAnsiTheme="minorEastAsia"/>
          <w:szCs w:val="21"/>
        </w:rPr>
      </w:pPr>
    </w:p>
    <w:p w:rsidR="00AC747D" w:rsidRDefault="00FB3B91" w:rsidP="00AC747D">
      <w:pPr>
        <w:pStyle w:val="a7"/>
      </w:pPr>
      <w:r w:rsidRPr="00AC747D">
        <w:rPr>
          <w:rFonts w:hint="eastAsia"/>
        </w:rPr>
        <w:t>記</w:t>
      </w:r>
    </w:p>
    <w:p w:rsidR="00AC747D" w:rsidRDefault="00AC747D" w:rsidP="00AC747D">
      <w:pPr>
        <w:spacing w:line="100" w:lineRule="exact"/>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B3B91" w:rsidRPr="004176EB" w:rsidTr="00AC747D">
        <w:tblPrEx>
          <w:tblCellMar>
            <w:top w:w="0" w:type="dxa"/>
            <w:bottom w:w="0" w:type="dxa"/>
          </w:tblCellMar>
        </w:tblPrEx>
        <w:trPr>
          <w:trHeight w:val="416"/>
        </w:trPr>
        <w:tc>
          <w:tcPr>
            <w:tcW w:w="9072" w:type="dxa"/>
          </w:tcPr>
          <w:p w:rsidR="00FB3B91" w:rsidRPr="004176EB" w:rsidRDefault="00FB3B91" w:rsidP="004176EB">
            <w:pPr>
              <w:spacing w:line="240" w:lineRule="exact"/>
              <w:ind w:leftChars="21" w:left="267" w:hangingChars="106" w:hanging="223"/>
              <w:rPr>
                <w:rFonts w:asciiTheme="minorEastAsia" w:eastAsiaTheme="minorEastAsia" w:hAnsiTheme="minorEastAsia"/>
                <w:b/>
                <w:snapToGrid w:val="0"/>
                <w:szCs w:val="21"/>
              </w:rPr>
            </w:pPr>
          </w:p>
          <w:p w:rsidR="00FB3B91" w:rsidRPr="004176EB" w:rsidRDefault="00FB3B91" w:rsidP="004176EB">
            <w:pPr>
              <w:spacing w:line="240" w:lineRule="exact"/>
              <w:ind w:leftChars="21" w:left="267" w:hangingChars="106" w:hanging="223"/>
              <w:rPr>
                <w:rFonts w:asciiTheme="minorEastAsia" w:eastAsiaTheme="minorEastAsia" w:hAnsiTheme="minorEastAsia"/>
                <w:b/>
                <w:snapToGrid w:val="0"/>
                <w:szCs w:val="21"/>
              </w:rPr>
            </w:pPr>
            <w:r w:rsidRPr="004176EB">
              <w:rPr>
                <w:rFonts w:asciiTheme="minorEastAsia" w:eastAsiaTheme="minorEastAsia" w:hAnsiTheme="minorEastAsia" w:hint="eastAsia"/>
                <w:b/>
                <w:snapToGrid w:val="0"/>
                <w:szCs w:val="21"/>
              </w:rPr>
              <w:t>【介護保険法第</w:t>
            </w:r>
            <w:r w:rsidR="00952BB1">
              <w:rPr>
                <w:rFonts w:asciiTheme="minorEastAsia" w:eastAsiaTheme="minorEastAsia" w:hAnsiTheme="minorEastAsia"/>
                <w:b/>
                <w:snapToGrid w:val="0"/>
                <w:szCs w:val="21"/>
              </w:rPr>
              <w:t>70</w:t>
            </w:r>
            <w:r w:rsidRPr="004176EB">
              <w:rPr>
                <w:rFonts w:asciiTheme="minorEastAsia" w:eastAsiaTheme="minorEastAsia" w:hAnsiTheme="minorEastAsia" w:hint="eastAsia"/>
                <w:b/>
                <w:snapToGrid w:val="0"/>
                <w:szCs w:val="21"/>
              </w:rPr>
              <w:t>条第</w:t>
            </w:r>
            <w:r w:rsidR="00952BB1">
              <w:rPr>
                <w:rFonts w:asciiTheme="minorEastAsia" w:eastAsiaTheme="minorEastAsia" w:hAnsiTheme="minorEastAsia"/>
                <w:b/>
                <w:snapToGrid w:val="0"/>
                <w:szCs w:val="21"/>
              </w:rPr>
              <w:t>2</w:t>
            </w:r>
            <w:r w:rsidRPr="004176EB">
              <w:rPr>
                <w:rFonts w:asciiTheme="minorEastAsia" w:eastAsiaTheme="minorEastAsia" w:hAnsiTheme="minorEastAsia" w:hint="eastAsia"/>
                <w:b/>
                <w:snapToGrid w:val="0"/>
                <w:szCs w:val="21"/>
              </w:rPr>
              <w:t>項】</w:t>
            </w:r>
          </w:p>
          <w:p w:rsidR="00952BB1" w:rsidRPr="00952BB1" w:rsidRDefault="00952BB1" w:rsidP="00952BB1">
            <w:pPr>
              <w:widowControl/>
              <w:spacing w:line="240" w:lineRule="exact"/>
              <w:jc w:val="left"/>
              <w:rPr>
                <w:rFonts w:ascii="ＭＳ 明朝" w:hAnsi="ＭＳ 明朝" w:cs="ＭＳ Ｐゴシック"/>
                <w:bCs/>
                <w:kern w:val="0"/>
                <w:szCs w:val="21"/>
              </w:rPr>
            </w:pPr>
            <w:r w:rsidRPr="00952BB1">
              <w:rPr>
                <w:rFonts w:ascii="ＭＳ 明朝" w:hAnsi="ＭＳ 明朝" w:cs="ＭＳ Ｐゴシック" w:hint="eastAsia"/>
                <w:bCs/>
                <w:kern w:val="0"/>
                <w:szCs w:val="21"/>
              </w:rPr>
              <w:t>一　申請者が法人でないとき。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hAnsi="ＭＳ 明朝" w:cs="ＭＳ Ｐゴシック"/>
                <w:bCs/>
                <w:kern w:val="0"/>
                <w:szCs w:val="21"/>
              </w:rPr>
            </w:pPr>
            <w:r w:rsidRPr="00952BB1">
              <w:rPr>
                <w:rFonts w:ascii="ＭＳ 明朝" w:hAnsi="ＭＳ 明朝" w:cs="ＭＳ Ｐゴシック" w:hint="eastAsia"/>
                <w:bCs/>
                <w:kern w:val="0"/>
                <w:szCs w:val="21"/>
              </w:rPr>
              <w:t>二　当該申請に係る事業所の従業者の知識及び技能並びに人員が、第七十四条第一項の厚生労働省令で定める基準及び同項の厚生労働省令で定める員数を満たしていないとき。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hAnsi="ＭＳ 明朝" w:cs="ＭＳ Ｐゴシック"/>
                <w:bCs/>
                <w:kern w:val="0"/>
                <w:szCs w:val="21"/>
              </w:rPr>
            </w:pPr>
            <w:r w:rsidRPr="00952BB1">
              <w:rPr>
                <w:rFonts w:ascii="ＭＳ 明朝" w:hAnsi="ＭＳ 明朝" w:cs="ＭＳ Ｐゴシック" w:hint="eastAsia"/>
                <w:bCs/>
                <w:kern w:val="0"/>
                <w:szCs w:val="21"/>
              </w:rPr>
              <w:t>三　申請者が、第七十四条第二項に規定する指定居宅サービスの事業の設備及び運営に関する基準に従って適正な居宅サービス事業の運営をすることができないと認められるとき。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四　申請者が、禁錮以上の刑に処せられ、その執行を終わり、又は執行を受けることがなくなるまでの者であるとき。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五の二　申請者が、労働に関する法律の規定であって政令で定めるものにより罰金の刑に処せられ、その執行を終わり、又は執行を受けることがなくなるまでの者であるとき。</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五の三　申請者が、社会保険各法又は労働保険の保険料の徴収等に関する法律（昭和四十四年法律第八十四号）の定めるところにより納付義務を負う保険料、負担金又は掛金（地方税法の規定による国民健康保険税を含む。以下この号、第七十八条の二第四項第五号の三、第九十四条第三項第五号の三、第百十五条の二第二項第五号の三、第百十五条の十二第二項第五号の三及び第二百三条第二項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第七十八条の二第四項第五号の三、第九十四条第三項第五号の三、第百十五条の二第二項第五号の三及び第百十五条の十二第二項第五号の三において同じ。）を引き続き滞納している者であるとき。</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六　申請者（特定施設入居者生活介護に係る指定の申請者を除く。）が、第七十七条第一項又は第百十五条の三十五第六項の規定により指定（特定施設入居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五節及び第二百三条第二項において同じ。）又はその事業所を管理する者その他の政令で定める使用人（以下「役員等」という。）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lastRenderedPageBreak/>
              <w:t>六の二　申請者（特定施設入居者生活介護に係る指定の申請者に限る。）が、第七十七条第一項又は第百十五条の三十五第六項の規定により指定（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52BB1" w:rsidRPr="00952BB1" w:rsidRDefault="00952BB1" w:rsidP="00952BB1">
            <w:pPr>
              <w:widowControl/>
              <w:spacing w:line="240" w:lineRule="exact"/>
              <w:ind w:left="210" w:hangingChars="100" w:hanging="210"/>
              <w:jc w:val="left"/>
              <w:rPr>
                <w:rFonts w:ascii="ＭＳ 明朝" w:hAnsi="ＭＳ 明朝" w:cs="ＭＳ Ｐゴシック"/>
                <w:bCs/>
                <w:kern w:val="0"/>
                <w:szCs w:val="21"/>
              </w:rPr>
            </w:pPr>
            <w:r w:rsidRPr="00952BB1">
              <w:rPr>
                <w:rFonts w:ascii="ＭＳ 明朝" w:hAnsi="ＭＳ 明朝" w:cs="ＭＳ Ｐゴシック" w:hint="eastAsia"/>
                <w:bCs/>
                <w:kern w:val="0"/>
                <w:szCs w:val="21"/>
              </w:rPr>
              <w:t>六の三　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以下この章において同じ。）が、第七十七条第一項又は第百十五条の三十五第六項の規定により指定を取り消され、その取消しの日から起算して五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七　申請者が、第七十七条第一項又は第百十五条の三十五第六項の規定による指定の取消しの処分に係る行政手続法第十五条</w:t>
            </w:r>
            <w:r w:rsidRPr="00952BB1">
              <w:rPr>
                <w:rFonts w:ascii="ＭＳ 明朝" w:hAnsi="ＭＳ 明朝" w:cs="ＭＳ Ｐゴシック"/>
                <w:bCs/>
                <w:kern w:val="0"/>
                <w:szCs w:val="21"/>
              </w:rPr>
              <w:t xml:space="preserve"> </w:t>
            </w:r>
            <w:r w:rsidRPr="00952BB1">
              <w:rPr>
                <w:rFonts w:ascii="ＭＳ 明朝" w:hAnsi="ＭＳ 明朝" w:cs="ＭＳ Ｐゴシック" w:hint="eastAsia"/>
                <w:bCs/>
                <w:kern w:val="0"/>
                <w:szCs w:val="21"/>
              </w:rPr>
              <w:t>の規定による通知があった日から当該処分をする日又は処分をしないことを決定する日までの間に第七十五条第二項の規定による事業の廃止の届出をした者（当該事業の廃止について相当の理由がある者を除く。）で、当該届出の日から起算して五年を経過しないものであるとき。</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七の二　申請者が、第七十六条第一項の規定による検査が行われた日から聴聞決定予定日（当該検査の結果に基づき第七十七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七十五条第二項の規定による事業の廃止の届出をした者（当該事業の廃止について相当の理由がある者を除く。）で、当該届出の日から起算して五年を経過しないものであるとき。</w:t>
            </w:r>
          </w:p>
          <w:p w:rsidR="00952BB1" w:rsidRPr="00952BB1" w:rsidRDefault="00952BB1" w:rsidP="00952BB1">
            <w:pPr>
              <w:widowControl/>
              <w:spacing w:line="240" w:lineRule="exact"/>
              <w:ind w:left="210" w:hangingChars="100" w:hanging="210"/>
              <w:jc w:val="left"/>
              <w:rPr>
                <w:rFonts w:ascii="ＭＳ 明朝" w:hAnsi="ＭＳ 明朝" w:cs="ＭＳ Ｐゴシック"/>
                <w:bCs/>
                <w:kern w:val="0"/>
                <w:szCs w:val="21"/>
              </w:rPr>
            </w:pPr>
            <w:r w:rsidRPr="00952BB1">
              <w:rPr>
                <w:rFonts w:ascii="ＭＳ 明朝" w:hAnsi="ＭＳ 明朝" w:cs="ＭＳ Ｐゴシック" w:hint="eastAsia"/>
                <w:bCs/>
                <w:kern w:val="0"/>
                <w:szCs w:val="21"/>
              </w:rPr>
              <w:t>八　第七号に規定する期間内に第七十五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hAnsi="ＭＳ 明朝" w:cs="ＭＳ Ｐゴシック"/>
                <w:bCs/>
                <w:kern w:val="0"/>
                <w:szCs w:val="21"/>
              </w:rPr>
            </w:pPr>
            <w:r w:rsidRPr="00952BB1">
              <w:rPr>
                <w:rFonts w:ascii="ＭＳ 明朝" w:hAnsi="ＭＳ 明朝" w:cs="ＭＳ Ｐゴシック" w:hint="eastAsia"/>
                <w:bCs/>
                <w:kern w:val="0"/>
                <w:szCs w:val="21"/>
              </w:rPr>
              <w:t>九　申請者が、指定の申請前五年以内に居宅サービス等に関し不正又は著しく不当な行為をした者であるとき。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十　申請者（特定施設入居者生活介護に係る指定の申請者を除く。）が、法人で、その役員等のうちに第四号から第六号まで又は第七号から前号までのいずれかに該当する者のあるものであるとき。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十の二　申請者（特定施設入居者生活介護に係る指定の申請者に限る。）が、法人で、その役員等のうちに第四号から第五号の三まで、第六号の二又は第七号から第九号までのいずれかに該当する者のあるものであるとき。</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十一　申請者（特定施設入居者生活介護に係る指定の申請者を除く。）が、法人でない事業所で、その管理者が第四号から第六号まで又は第七号から第九号までのいずれかに該当する者であるとき。</w:t>
            </w:r>
          </w:p>
          <w:p w:rsidR="00AC747D" w:rsidRDefault="00952BB1" w:rsidP="00952BB1">
            <w:pPr>
              <w:widowControl/>
              <w:spacing w:line="240" w:lineRule="exact"/>
              <w:ind w:leftChars="6" w:left="198" w:hangingChars="88" w:hanging="185"/>
              <w:jc w:val="left"/>
              <w:rPr>
                <w:rFonts w:ascii="ＭＳ 明朝" w:cs="ＭＳ Ｐゴシック"/>
                <w:bCs/>
                <w:kern w:val="0"/>
                <w:szCs w:val="21"/>
              </w:rPr>
            </w:pPr>
            <w:r w:rsidRPr="00952BB1">
              <w:rPr>
                <w:rFonts w:ascii="ＭＳ 明朝" w:hAnsi="ＭＳ 明朝" w:cs="ＭＳ Ｐゴシック" w:hint="eastAsia"/>
                <w:bCs/>
                <w:kern w:val="0"/>
                <w:szCs w:val="21"/>
              </w:rPr>
              <w:lastRenderedPageBreak/>
              <w:t>十二　申請者（特定施設入居者生活介護に係る指定の申請者に限る。）が、法人でない事業所で、その管理者が第四号から第五号の三まで、第六号の二又は第七号から第九号までのいずれかに該当する者であるとき。</w:t>
            </w:r>
          </w:p>
          <w:p w:rsidR="00104FBB" w:rsidRDefault="00104FBB" w:rsidP="00952BB1">
            <w:pPr>
              <w:widowControl/>
              <w:spacing w:line="240" w:lineRule="exact"/>
              <w:ind w:leftChars="6" w:left="198" w:hangingChars="88" w:hanging="185"/>
              <w:jc w:val="left"/>
              <w:rPr>
                <w:rFonts w:ascii="ＭＳ 明朝" w:cs="ＭＳ Ｐゴシック"/>
                <w:bCs/>
                <w:kern w:val="0"/>
                <w:szCs w:val="21"/>
              </w:rPr>
            </w:pPr>
          </w:p>
          <w:p w:rsidR="00104FBB" w:rsidRPr="00104FBB" w:rsidRDefault="00104FBB" w:rsidP="00C241B8">
            <w:pPr>
              <w:widowControl/>
              <w:spacing w:line="240" w:lineRule="exact"/>
              <w:ind w:leftChars="6" w:left="199" w:hangingChars="88" w:hanging="186"/>
              <w:jc w:val="left"/>
              <w:rPr>
                <w:rFonts w:ascii="ＭＳ 明朝" w:cs="ＭＳ Ｐゴシック"/>
                <w:b/>
                <w:bCs/>
                <w:kern w:val="0"/>
                <w:szCs w:val="21"/>
              </w:rPr>
            </w:pPr>
            <w:r w:rsidRPr="00104FBB">
              <w:rPr>
                <w:rFonts w:ascii="ＭＳ 明朝" w:hAnsi="ＭＳ 明朝" w:cs="ＭＳ Ｐゴシック" w:hint="eastAsia"/>
                <w:b/>
                <w:bCs/>
                <w:kern w:val="0"/>
                <w:szCs w:val="21"/>
              </w:rPr>
              <w:t>【介護保険法第</w:t>
            </w:r>
            <w:r w:rsidRPr="00104FBB">
              <w:rPr>
                <w:rFonts w:ascii="ＭＳ 明朝" w:hAnsi="ＭＳ 明朝" w:cs="ＭＳ Ｐゴシック"/>
                <w:b/>
                <w:bCs/>
                <w:kern w:val="0"/>
                <w:szCs w:val="21"/>
              </w:rPr>
              <w:t>115</w:t>
            </w:r>
            <w:r w:rsidRPr="00104FBB">
              <w:rPr>
                <w:rFonts w:ascii="ＭＳ 明朝" w:hAnsi="ＭＳ 明朝" w:cs="ＭＳ Ｐゴシック" w:hint="eastAsia"/>
                <w:b/>
                <w:bCs/>
                <w:kern w:val="0"/>
                <w:szCs w:val="21"/>
              </w:rPr>
              <w:t>条の</w:t>
            </w:r>
            <w:r w:rsidRPr="00104FBB">
              <w:rPr>
                <w:rFonts w:ascii="ＭＳ 明朝" w:hAnsi="ＭＳ 明朝" w:cs="ＭＳ Ｐゴシック"/>
                <w:b/>
                <w:bCs/>
                <w:kern w:val="0"/>
                <w:szCs w:val="21"/>
              </w:rPr>
              <w:t>2</w:t>
            </w:r>
            <w:r w:rsidRPr="00104FBB">
              <w:rPr>
                <w:rFonts w:ascii="ＭＳ 明朝" w:hAnsi="ＭＳ 明朝" w:cs="ＭＳ Ｐゴシック" w:hint="eastAsia"/>
                <w:b/>
                <w:bCs/>
                <w:kern w:val="0"/>
                <w:szCs w:val="21"/>
              </w:rPr>
              <w:t>第</w:t>
            </w:r>
            <w:r w:rsidRPr="00104FBB">
              <w:rPr>
                <w:rFonts w:ascii="ＭＳ 明朝" w:hAnsi="ＭＳ 明朝" w:cs="ＭＳ Ｐゴシック"/>
                <w:b/>
                <w:bCs/>
                <w:kern w:val="0"/>
                <w:szCs w:val="21"/>
              </w:rPr>
              <w:t>2</w:t>
            </w:r>
            <w:r w:rsidRPr="00104FBB">
              <w:rPr>
                <w:rFonts w:ascii="ＭＳ 明朝" w:hAnsi="ＭＳ 明朝" w:cs="ＭＳ Ｐゴシック" w:hint="eastAsia"/>
                <w:b/>
                <w:bCs/>
                <w:kern w:val="0"/>
                <w:szCs w:val="21"/>
              </w:rPr>
              <w:t>項】</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一　申請者が法人でないとき。</w:t>
            </w:r>
            <w:r w:rsidRPr="00104FBB">
              <w:rPr>
                <w:rFonts w:asciiTheme="minorEastAsia" w:eastAsiaTheme="minorEastAsia" w:hAnsiTheme="minorEastAsia"/>
                <w:snapToGrid w:val="0"/>
                <w:szCs w:val="21"/>
              </w:rPr>
              <w:t xml:space="preserve"> </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二　当該申請に係る事業所の従業者の知識及び技能並びに人員が、第百十五条の四第一項の厚生労働省令で定める基準及び同項の厚生労働省令で定める員数を満たしていないとき。</w:t>
            </w:r>
            <w:r w:rsidRPr="00104FBB">
              <w:rPr>
                <w:rFonts w:asciiTheme="minorEastAsia" w:eastAsiaTheme="minorEastAsia" w:hAnsiTheme="minorEastAsia"/>
                <w:snapToGrid w:val="0"/>
                <w:szCs w:val="21"/>
              </w:rPr>
              <w:t xml:space="preserve"> </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三　申請者が、第百十五条の四第二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r w:rsidRPr="00104FBB">
              <w:rPr>
                <w:rFonts w:asciiTheme="minorEastAsia" w:eastAsiaTheme="minorEastAsia" w:hAnsiTheme="minorEastAsia"/>
                <w:snapToGrid w:val="0"/>
                <w:szCs w:val="21"/>
              </w:rPr>
              <w:t xml:space="preserve"> </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四　申請者が、禁錮以上の刑に処せられ、その執行を終わり、又は執行を受けることがなくなるまでの者であるとき。</w:t>
            </w:r>
            <w:r w:rsidRPr="00104FBB">
              <w:rPr>
                <w:rFonts w:asciiTheme="minorEastAsia" w:eastAsiaTheme="minorEastAsia" w:hAnsiTheme="minorEastAsia"/>
                <w:snapToGrid w:val="0"/>
                <w:szCs w:val="21"/>
              </w:rPr>
              <w:t xml:space="preserve"> </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r w:rsidRPr="00104FBB">
              <w:rPr>
                <w:rFonts w:asciiTheme="minorEastAsia" w:eastAsiaTheme="minorEastAsia" w:hAnsiTheme="minorEastAsia"/>
                <w:snapToGrid w:val="0"/>
                <w:szCs w:val="21"/>
              </w:rPr>
              <w:t xml:space="preserve"> </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五の二　申請者が、労働に関する法律の規定であって政令で定めるものにより罰金の刑に処せられ、その執行を終わり、又は執行を受けることがなくなるまでの者であるとき。</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六　申請者（介護予防特定施設入居者生活介護に係る指定の申請者を除く。）が、第百十五条の九第一項又は第百十五条の三十五第六項の規定により指定（介護予防特定施設入居者生活介護に係る指定を除く。）を取り消され、その取消しの日から起算して五年を経過しない者（当該指定を取り消された者が法人である場合においては、当該取消しの処分に係る行政手続法第十五条</w:t>
            </w:r>
            <w:r w:rsidRPr="00104FBB">
              <w:rPr>
                <w:rFonts w:asciiTheme="minorEastAsia" w:eastAsiaTheme="minorEastAsia" w:hAnsiTheme="minorEastAsia"/>
                <w:snapToGrid w:val="0"/>
                <w:szCs w:val="21"/>
              </w:rPr>
              <w:t xml:space="preserve"> </w:t>
            </w:r>
            <w:r w:rsidRPr="00104FBB">
              <w:rPr>
                <w:rFonts w:asciiTheme="minorEastAsia" w:eastAsiaTheme="minorEastAsia" w:hAnsiTheme="minorEastAsia" w:hint="eastAsia"/>
                <w:snapToGrid w:val="0"/>
                <w:szCs w:val="21"/>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4FBB">
              <w:rPr>
                <w:rFonts w:asciiTheme="minorEastAsia" w:eastAsiaTheme="minorEastAsia" w:hAnsiTheme="minorEastAsia"/>
                <w:snapToGrid w:val="0"/>
                <w:szCs w:val="21"/>
              </w:rPr>
              <w:t xml:space="preserve"> </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六の二　申請者（介護予防特定施設入居者生活介護に係る指定の申請者に限る。）が、第百十五条の九第一項又は第百十五条の三十五第六項の規定により指定（介護予防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六の三　　申請者と密接な関係を有する者が、第百十五条の九第一項又は第百十五条の三十五第六項の規定により指定を取り消され、その取消しの日から起算して五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w:t>
            </w:r>
            <w:r w:rsidRPr="00104FBB">
              <w:rPr>
                <w:rFonts w:asciiTheme="minorEastAsia" w:eastAsiaTheme="minorEastAsia" w:hAnsiTheme="minorEastAsia" w:hint="eastAsia"/>
                <w:snapToGrid w:val="0"/>
                <w:szCs w:val="21"/>
              </w:rPr>
              <w:lastRenderedPageBreak/>
              <w:t>生労働省令で定めるものに該当する場合を除く。</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七　申請者が、第百十五条の九第一項又は第百十五条の三十五第六項の規定による指定の取消しの処分に係る行政手続法第十五条</w:t>
            </w:r>
            <w:r w:rsidRPr="00104FBB">
              <w:rPr>
                <w:rFonts w:asciiTheme="minorEastAsia" w:eastAsiaTheme="minorEastAsia" w:hAnsiTheme="minorEastAsia"/>
                <w:snapToGrid w:val="0"/>
                <w:szCs w:val="21"/>
              </w:rPr>
              <w:t xml:space="preserve"> </w:t>
            </w:r>
            <w:r w:rsidRPr="00104FBB">
              <w:rPr>
                <w:rFonts w:asciiTheme="minorEastAsia" w:eastAsiaTheme="minorEastAsia" w:hAnsiTheme="minorEastAsia" w:hint="eastAsia"/>
                <w:snapToGrid w:val="0"/>
                <w:szCs w:val="21"/>
              </w:rPr>
              <w:t>の規定による通知があった日から当該処分をする日又は処分をしないことを決定する日までの間に第百十五条の五第二項の規定による事業の廃止の届出をした者（当該事業の廃止について相当の理由がある者を除く。）で、当該届出の日から起算して五年を経過しないものであるとき。</w:t>
            </w:r>
            <w:r w:rsidRPr="00104FBB">
              <w:rPr>
                <w:rFonts w:asciiTheme="minorEastAsia" w:eastAsiaTheme="minorEastAsia" w:hAnsiTheme="minorEastAsia"/>
                <w:snapToGrid w:val="0"/>
                <w:szCs w:val="21"/>
              </w:rPr>
              <w:t xml:space="preserve"> </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七の二　申請者が、第百十五条の七第一項の規定による検査が行われた日から聴聞決定予定日（当該検査の結果に基づき第百十五条の九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百十五条の五第二項の規定による事業の廃止の届出をした者（当該事業の廃止について相当の理由がある者を除く。）で、当該届出の日から起算して五年を経過しないものであるとき。</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八　第七号に規定する期間内に第百十五条の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r w:rsidRPr="00104FBB">
              <w:rPr>
                <w:rFonts w:asciiTheme="minorEastAsia" w:eastAsiaTheme="minorEastAsia" w:hAnsiTheme="minorEastAsia"/>
                <w:snapToGrid w:val="0"/>
                <w:szCs w:val="21"/>
              </w:rPr>
              <w:t xml:space="preserve"> </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九　申請者が、指定の申請前五年以内に居宅サービス等に関し不正又は著しく不当な行為をした者であるとき。</w:t>
            </w:r>
            <w:r w:rsidRPr="00104FBB">
              <w:rPr>
                <w:rFonts w:asciiTheme="minorEastAsia" w:eastAsiaTheme="minorEastAsia" w:hAnsiTheme="minorEastAsia"/>
                <w:snapToGrid w:val="0"/>
                <w:szCs w:val="21"/>
              </w:rPr>
              <w:t xml:space="preserve"> </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十　申請者（介護予防特定施設入居者生活介護に係る指定の申請者を除く。）が、法人で、その役員等のうちに第四号から第六号まで又は第七号から前号までのいずれかに該当する者のあるものであるとき。</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十の二　申請者（介護予防特定施設入居者生活介護に係る指定の申請者に限る。）が、法人で、その役員等のうちに第四号から第五号の三まで、第六号の二又は第七号から第九号までのいずれかに該当する者のあるものであるとき。</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十一　申請者（介護予防特定施設入居者生活介護に係る指定の申請者を除く。）が、法人でない事業所で、その管理者が第四号から第六号まで又は第七号から第九号までのいずれかに該当する者であるとき。</w:t>
            </w:r>
          </w:p>
          <w:p w:rsidR="00104FBB" w:rsidRPr="00104FBB" w:rsidRDefault="00104FBB" w:rsidP="00104FBB">
            <w:pPr>
              <w:widowControl/>
              <w:spacing w:line="240" w:lineRule="exact"/>
              <w:ind w:leftChars="6" w:left="198" w:hangingChars="88" w:hanging="185"/>
              <w:jc w:val="left"/>
              <w:rPr>
                <w:rFonts w:asciiTheme="minorEastAsia" w:eastAsiaTheme="minorEastAsia" w:hAnsiTheme="minorEastAsia"/>
                <w:snapToGrid w:val="0"/>
                <w:szCs w:val="21"/>
              </w:rPr>
            </w:pPr>
            <w:r w:rsidRPr="00104FBB">
              <w:rPr>
                <w:rFonts w:asciiTheme="minorEastAsia" w:eastAsiaTheme="minorEastAsia" w:hAnsiTheme="minorEastAsia" w:hint="eastAsia"/>
                <w:snapToGrid w:val="0"/>
                <w:szCs w:val="21"/>
              </w:rPr>
              <w:t>十二　申請者（介護予防特定施設入居者生活介護に係る指定の申請者に限る。）が、法人でない事業所で、その管理者が第四号から第五号の三まで、第六号の二又は第七号から第九号までのいずれかに該当する者であるとき。</w:t>
            </w:r>
          </w:p>
        </w:tc>
      </w:tr>
    </w:tbl>
    <w:p w:rsidR="004176EB" w:rsidRDefault="004176EB" w:rsidP="00AC747D">
      <w:pPr>
        <w:snapToGrid w:val="0"/>
        <w:spacing w:line="240" w:lineRule="exact"/>
        <w:rPr>
          <w:rFonts w:asciiTheme="minorEastAsia" w:eastAsiaTheme="minorEastAsia" w:hAnsiTheme="minorEastAsia"/>
          <w:szCs w:val="21"/>
        </w:rPr>
      </w:pPr>
    </w:p>
    <w:p w:rsidR="00AC747D" w:rsidRPr="00AC747D" w:rsidRDefault="004176EB" w:rsidP="00AC747D">
      <w:pPr>
        <w:snapToGrid w:val="0"/>
        <w:spacing w:line="240" w:lineRule="exact"/>
        <w:rPr>
          <w:rFonts w:asciiTheme="minorEastAsia" w:eastAsiaTheme="minorEastAsia" w:hAnsiTheme="minorEastAsia"/>
          <w:szCs w:val="21"/>
        </w:rPr>
      </w:pPr>
      <w:r>
        <w:rPr>
          <w:rFonts w:asciiTheme="minorEastAsia" w:eastAsiaTheme="minorEastAsia" w:hAnsiTheme="minorEastAsia"/>
          <w:szCs w:val="21"/>
        </w:rPr>
        <w:br w:type="page"/>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980"/>
        <w:gridCol w:w="4120"/>
        <w:gridCol w:w="992"/>
      </w:tblGrid>
      <w:tr w:rsidR="00FB3B91" w:rsidRPr="00AC747D" w:rsidTr="00AC747D">
        <w:tblPrEx>
          <w:tblCellMar>
            <w:top w:w="0" w:type="dxa"/>
            <w:bottom w:w="0" w:type="dxa"/>
          </w:tblCellMar>
        </w:tblPrEx>
        <w:trPr>
          <w:trHeight w:val="502"/>
        </w:trPr>
        <w:tc>
          <w:tcPr>
            <w:tcW w:w="9072" w:type="dxa"/>
            <w:gridSpan w:val="4"/>
            <w:tcBorders>
              <w:top w:val="single" w:sz="4" w:space="0" w:color="000000"/>
              <w:left w:val="single" w:sz="4" w:space="0" w:color="000000"/>
              <w:bottom w:val="single" w:sz="4" w:space="0" w:color="000000"/>
            </w:tcBorders>
            <w:vAlign w:val="center"/>
          </w:tcPr>
          <w:p w:rsidR="00FB3B91" w:rsidRPr="00AC747D" w:rsidRDefault="00FB3B91" w:rsidP="00AC747D">
            <w:pPr>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szCs w:val="21"/>
              </w:rPr>
              <w:br w:type="page"/>
            </w:r>
            <w:r w:rsidRPr="00AC747D">
              <w:rPr>
                <w:rFonts w:asciiTheme="minorEastAsia" w:eastAsiaTheme="minorEastAsia" w:hAnsiTheme="minorEastAsia" w:hint="eastAsia"/>
                <w:szCs w:val="21"/>
              </w:rPr>
              <w:t>誓約者（役員等）</w:t>
            </w:r>
          </w:p>
        </w:tc>
      </w:tr>
      <w:tr w:rsidR="00FB3B91" w:rsidRPr="00AC747D" w:rsidTr="00AC747D">
        <w:tblPrEx>
          <w:tblCellMar>
            <w:top w:w="0" w:type="dxa"/>
            <w:bottom w:w="0" w:type="dxa"/>
          </w:tblCellMar>
        </w:tblPrEx>
        <w:trPr>
          <w:cantSplit/>
          <w:trHeight w:hRule="exact" w:val="500"/>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（ふりがな）</w:t>
            </w:r>
          </w:p>
          <w:p w:rsidR="00FB3B91" w:rsidRPr="00AC747D" w:rsidRDefault="00FB3B91"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AC747D"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生　年　月　日</w:t>
            </w: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住　　　　　　　　所</w:t>
            </w:r>
          </w:p>
        </w:tc>
        <w:tc>
          <w:tcPr>
            <w:tcW w:w="992" w:type="dxa"/>
            <w:vMerge w:val="restart"/>
            <w:vAlign w:val="center"/>
          </w:tcPr>
          <w:p w:rsidR="00FB3B91" w:rsidRPr="00AC747D" w:rsidRDefault="00FB3B91" w:rsidP="00AC747D">
            <w:pPr>
              <w:widowControl/>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押印</w:t>
            </w:r>
          </w:p>
        </w:tc>
      </w:tr>
      <w:tr w:rsidR="00FB3B91" w:rsidRPr="00AC747D" w:rsidTr="00AC747D">
        <w:tblPrEx>
          <w:tblCellMar>
            <w:top w:w="0" w:type="dxa"/>
            <w:bottom w:w="0" w:type="dxa"/>
          </w:tblCellMar>
        </w:tblPrEx>
        <w:trPr>
          <w:cantSplit/>
          <w:trHeight w:hRule="exact" w:val="397"/>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jc w:val="center"/>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役職名・呼称</w:t>
            </w: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tabs>
                <w:tab w:val="left" w:pos="2468"/>
              </w:tabs>
              <w:suppressAutoHyphens/>
              <w:kinsoku w:val="0"/>
              <w:autoSpaceDE w:val="0"/>
              <w:autoSpaceDN w:val="0"/>
              <w:snapToGrid w:val="0"/>
              <w:spacing w:line="240" w:lineRule="exact"/>
              <w:ind w:firstLineChars="50" w:firstLine="105"/>
              <w:rPr>
                <w:rFonts w:asciiTheme="minorEastAsia" w:eastAsiaTheme="minorEastAsia" w:hAnsiTheme="minorEastAsia"/>
                <w:szCs w:val="21"/>
              </w:rPr>
            </w:pPr>
            <w:r w:rsidRPr="00AC747D">
              <w:rPr>
                <w:rFonts w:asciiTheme="minorEastAsia" w:eastAsiaTheme="minorEastAsia" w:hAnsiTheme="minorEastAsia"/>
                <w:szCs w:val="21"/>
              </w:rPr>
              <w:t>TEL</w:t>
            </w:r>
            <w:r w:rsidRPr="00AC747D">
              <w:rPr>
                <w:rFonts w:asciiTheme="minorEastAsia" w:eastAsiaTheme="minorEastAsia" w:hAnsiTheme="minorEastAsia"/>
                <w:szCs w:val="21"/>
              </w:rPr>
              <w:tab/>
              <w:t>FAX</w:t>
            </w: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bl>
    <w:p w:rsidR="00846337" w:rsidRPr="00AC747D" w:rsidRDefault="00FB3B91" w:rsidP="004176EB">
      <w:pPr>
        <w:snapToGrid w:val="0"/>
        <w:spacing w:line="240" w:lineRule="exact"/>
        <w:ind w:leftChars="95" w:left="559" w:rightChars="-1" w:right="-2" w:hangingChars="200" w:hanging="360"/>
        <w:jc w:val="left"/>
        <w:rPr>
          <w:rFonts w:asciiTheme="minorEastAsia" w:eastAsiaTheme="minorEastAsia" w:hAnsiTheme="minorEastAsia" w:cs="ＭＳ 明朝"/>
          <w:color w:val="000000"/>
          <w:kern w:val="0"/>
          <w:sz w:val="18"/>
          <w:szCs w:val="18"/>
        </w:rPr>
      </w:pPr>
      <w:r w:rsidRPr="00AC747D">
        <w:rPr>
          <w:rFonts w:asciiTheme="minorEastAsia" w:eastAsiaTheme="minorEastAsia" w:hAnsiTheme="minorEastAsia" w:hint="eastAsia"/>
          <w:sz w:val="18"/>
          <w:szCs w:val="18"/>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AC747D">
        <w:rPr>
          <w:rFonts w:asciiTheme="minorEastAsia" w:eastAsiaTheme="minorEastAsia" w:hAnsiTheme="minorEastAsia" w:hint="eastAsia"/>
          <w:snapToGrid w:val="0"/>
          <w:sz w:val="18"/>
          <w:szCs w:val="18"/>
        </w:rPr>
        <w:t>事業所を管理する者について記入・押印してください。</w:t>
      </w:r>
    </w:p>
    <w:sectPr w:rsidR="00846337" w:rsidRPr="00AC747D" w:rsidSect="00952BB1">
      <w:pgSz w:w="11905" w:h="16837"/>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71A" w:rsidRDefault="0039671A">
      <w:r>
        <w:separator/>
      </w:r>
    </w:p>
  </w:endnote>
  <w:endnote w:type="continuationSeparator" w:id="0">
    <w:p w:rsidR="0039671A" w:rsidRDefault="0039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71A" w:rsidRDefault="0039671A">
      <w:r>
        <w:separator/>
      </w:r>
    </w:p>
  </w:footnote>
  <w:footnote w:type="continuationSeparator" w:id="0">
    <w:p w:rsidR="0039671A" w:rsidRDefault="00396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CD"/>
    <w:rsid w:val="00104FBB"/>
    <w:rsid w:val="00133DD6"/>
    <w:rsid w:val="001550C0"/>
    <w:rsid w:val="001579C8"/>
    <w:rsid w:val="002108F5"/>
    <w:rsid w:val="002719F9"/>
    <w:rsid w:val="0031708F"/>
    <w:rsid w:val="0039671A"/>
    <w:rsid w:val="004176EB"/>
    <w:rsid w:val="0046581E"/>
    <w:rsid w:val="004F7231"/>
    <w:rsid w:val="00535A63"/>
    <w:rsid w:val="005B1461"/>
    <w:rsid w:val="00637261"/>
    <w:rsid w:val="00661345"/>
    <w:rsid w:val="006921CD"/>
    <w:rsid w:val="00692A33"/>
    <w:rsid w:val="007156CF"/>
    <w:rsid w:val="007318F7"/>
    <w:rsid w:val="00742985"/>
    <w:rsid w:val="007A5C72"/>
    <w:rsid w:val="007C1153"/>
    <w:rsid w:val="00846337"/>
    <w:rsid w:val="00943A92"/>
    <w:rsid w:val="00952BB1"/>
    <w:rsid w:val="009A3E6A"/>
    <w:rsid w:val="009B147F"/>
    <w:rsid w:val="009F4099"/>
    <w:rsid w:val="00A3501D"/>
    <w:rsid w:val="00AC747D"/>
    <w:rsid w:val="00AD4C52"/>
    <w:rsid w:val="00B10A0C"/>
    <w:rsid w:val="00BA626B"/>
    <w:rsid w:val="00C00AE7"/>
    <w:rsid w:val="00C226EA"/>
    <w:rsid w:val="00C241B8"/>
    <w:rsid w:val="00CC025E"/>
    <w:rsid w:val="00D0376A"/>
    <w:rsid w:val="00D30DAE"/>
    <w:rsid w:val="00D65CA6"/>
    <w:rsid w:val="00E46607"/>
    <w:rsid w:val="00EB75DC"/>
    <w:rsid w:val="00EF688B"/>
    <w:rsid w:val="00FB3B91"/>
    <w:rsid w:val="00FC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AC747D"/>
    <w:pPr>
      <w:jc w:val="center"/>
    </w:pPr>
    <w:rPr>
      <w:rFonts w:asciiTheme="minorEastAsia" w:eastAsiaTheme="minorEastAsia" w:hAnsiTheme="minorEastAsia"/>
      <w:szCs w:val="21"/>
    </w:rPr>
  </w:style>
  <w:style w:type="character" w:customStyle="1" w:styleId="a8">
    <w:name w:val="記 (文字)"/>
    <w:basedOn w:val="a0"/>
    <w:link w:val="a7"/>
    <w:uiPriority w:val="99"/>
    <w:locked/>
    <w:rsid w:val="00AC747D"/>
    <w:rPr>
      <w:rFonts w:asciiTheme="minorEastAsia" w:eastAsiaTheme="minorEastAsia" w:hAnsiTheme="minorEastAsia" w:cs="Times New Roman"/>
      <w:kern w:val="2"/>
      <w:sz w:val="21"/>
      <w:szCs w:val="21"/>
    </w:rPr>
  </w:style>
  <w:style w:type="paragraph" w:styleId="a9">
    <w:name w:val="Closing"/>
    <w:basedOn w:val="a"/>
    <w:link w:val="aa"/>
    <w:uiPriority w:val="99"/>
    <w:unhideWhenUsed/>
    <w:rsid w:val="00AC747D"/>
    <w:pPr>
      <w:jc w:val="right"/>
    </w:pPr>
    <w:rPr>
      <w:rFonts w:asciiTheme="minorEastAsia" w:eastAsiaTheme="minorEastAsia" w:hAnsiTheme="minorEastAsia"/>
      <w:szCs w:val="21"/>
    </w:rPr>
  </w:style>
  <w:style w:type="character" w:customStyle="1" w:styleId="aa">
    <w:name w:val="結語 (文字)"/>
    <w:basedOn w:val="a0"/>
    <w:link w:val="a9"/>
    <w:uiPriority w:val="99"/>
    <w:locked/>
    <w:rsid w:val="00AC747D"/>
    <w:rPr>
      <w:rFonts w:asciiTheme="minorEastAsia" w:eastAsiaTheme="minorEastAsia" w:hAnsiTheme="minorEastAsia"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AC747D"/>
    <w:pPr>
      <w:jc w:val="center"/>
    </w:pPr>
    <w:rPr>
      <w:rFonts w:asciiTheme="minorEastAsia" w:eastAsiaTheme="minorEastAsia" w:hAnsiTheme="minorEastAsia"/>
      <w:szCs w:val="21"/>
    </w:rPr>
  </w:style>
  <w:style w:type="character" w:customStyle="1" w:styleId="a8">
    <w:name w:val="記 (文字)"/>
    <w:basedOn w:val="a0"/>
    <w:link w:val="a7"/>
    <w:uiPriority w:val="99"/>
    <w:locked/>
    <w:rsid w:val="00AC747D"/>
    <w:rPr>
      <w:rFonts w:asciiTheme="minorEastAsia" w:eastAsiaTheme="minorEastAsia" w:hAnsiTheme="minorEastAsia" w:cs="Times New Roman"/>
      <w:kern w:val="2"/>
      <w:sz w:val="21"/>
      <w:szCs w:val="21"/>
    </w:rPr>
  </w:style>
  <w:style w:type="paragraph" w:styleId="a9">
    <w:name w:val="Closing"/>
    <w:basedOn w:val="a"/>
    <w:link w:val="aa"/>
    <w:uiPriority w:val="99"/>
    <w:unhideWhenUsed/>
    <w:rsid w:val="00AC747D"/>
    <w:pPr>
      <w:jc w:val="right"/>
    </w:pPr>
    <w:rPr>
      <w:rFonts w:asciiTheme="minorEastAsia" w:eastAsiaTheme="minorEastAsia" w:hAnsiTheme="minorEastAsia"/>
      <w:szCs w:val="21"/>
    </w:rPr>
  </w:style>
  <w:style w:type="character" w:customStyle="1" w:styleId="aa">
    <w:name w:val="結語 (文字)"/>
    <w:basedOn w:val="a0"/>
    <w:link w:val="a9"/>
    <w:uiPriority w:val="99"/>
    <w:locked/>
    <w:rsid w:val="00AC747D"/>
    <w:rPr>
      <w:rFonts w:asciiTheme="minorEastAsia" w:eastAsiaTheme="minorEastAsia" w:hAnsiTheme="minorEastAsia"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4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1114</Words>
  <Characters>6350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JH020</dc:creator>
  <cp:lastModifiedBy>JH020</cp:lastModifiedBy>
  <cp:revision>2</cp:revision>
  <dcterms:created xsi:type="dcterms:W3CDTF">2018-12-21T06:46:00Z</dcterms:created>
  <dcterms:modified xsi:type="dcterms:W3CDTF">2018-12-21T06:46:00Z</dcterms:modified>
</cp:coreProperties>
</file>